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24D5" w14:textId="493C2306" w:rsidR="000B76DE" w:rsidRPr="006A23DD" w:rsidRDefault="000B76DE" w:rsidP="000B76DE">
      <w:pPr>
        <w:rPr>
          <w:b/>
          <w:bCs/>
          <w:sz w:val="24"/>
          <w:szCs w:val="24"/>
        </w:rPr>
      </w:pPr>
      <w:r w:rsidRPr="006A23DD">
        <w:rPr>
          <w:b/>
          <w:bCs/>
          <w:sz w:val="24"/>
          <w:szCs w:val="24"/>
        </w:rPr>
        <w:t xml:space="preserve">Request for Membership Dues </w:t>
      </w:r>
      <w:r w:rsidR="00885D6E">
        <w:rPr>
          <w:b/>
          <w:bCs/>
          <w:sz w:val="24"/>
          <w:szCs w:val="24"/>
        </w:rPr>
        <w:t>Deferral</w:t>
      </w:r>
      <w:r w:rsidR="000536D5" w:rsidRPr="006A23DD">
        <w:rPr>
          <w:b/>
          <w:bCs/>
          <w:sz w:val="24"/>
          <w:szCs w:val="24"/>
        </w:rPr>
        <w:t xml:space="preserve"> – Coronavirus (COVID-19)**</w:t>
      </w:r>
    </w:p>
    <w:p w14:paraId="0F0AF7C6" w14:textId="639E80C0" w:rsidR="003B6DF2" w:rsidRPr="006A23DD" w:rsidRDefault="00A070A1" w:rsidP="000B76DE">
      <w:pPr>
        <w:rPr>
          <w:b/>
          <w:bCs/>
          <w:color w:val="0070C0"/>
          <w:sz w:val="24"/>
          <w:szCs w:val="24"/>
          <w:u w:val="single"/>
        </w:rPr>
      </w:pPr>
      <w:r w:rsidRPr="006A23DD">
        <w:rPr>
          <w:b/>
          <w:bCs/>
          <w:sz w:val="24"/>
          <w:szCs w:val="24"/>
        </w:rPr>
        <w:t>Easterseals Affiliate Name:</w:t>
      </w:r>
      <w:r w:rsidR="000B76DE" w:rsidRPr="006A23DD">
        <w:rPr>
          <w:b/>
          <w:bCs/>
          <w:sz w:val="24"/>
          <w:szCs w:val="24"/>
        </w:rPr>
        <w:t xml:space="preserve"> </w:t>
      </w:r>
      <w:r w:rsidR="000B76DE" w:rsidRPr="006A23DD">
        <w:rPr>
          <w:b/>
          <w:bCs/>
          <w:color w:val="0070C0"/>
          <w:sz w:val="24"/>
          <w:szCs w:val="24"/>
          <w:u w:val="single"/>
        </w:rPr>
        <w:t>[start here]</w:t>
      </w:r>
    </w:p>
    <w:p w14:paraId="0462B291" w14:textId="04985917" w:rsidR="00A070A1" w:rsidRPr="006A23DD" w:rsidRDefault="00A070A1">
      <w:pPr>
        <w:rPr>
          <w:b/>
          <w:bCs/>
          <w:sz w:val="24"/>
          <w:szCs w:val="24"/>
        </w:rPr>
      </w:pPr>
      <w:r w:rsidRPr="006A23DD">
        <w:rPr>
          <w:b/>
          <w:bCs/>
          <w:sz w:val="24"/>
          <w:szCs w:val="24"/>
        </w:rPr>
        <w:t>Date</w:t>
      </w:r>
      <w:r w:rsidR="000B76DE" w:rsidRPr="006A23DD">
        <w:rPr>
          <w:b/>
          <w:bCs/>
          <w:sz w:val="24"/>
          <w:szCs w:val="24"/>
        </w:rPr>
        <w:t xml:space="preserve"> of Request</w:t>
      </w:r>
      <w:r w:rsidRPr="006A23DD">
        <w:rPr>
          <w:b/>
          <w:bCs/>
          <w:sz w:val="24"/>
          <w:szCs w:val="24"/>
        </w:rPr>
        <w:t xml:space="preserve">: </w:t>
      </w:r>
      <w:r w:rsidR="000B76DE" w:rsidRPr="006A23DD">
        <w:rPr>
          <w:b/>
          <w:bCs/>
          <w:color w:val="0070C0"/>
          <w:sz w:val="24"/>
          <w:szCs w:val="24"/>
          <w:u w:val="single"/>
        </w:rPr>
        <w:t>[start here]</w:t>
      </w:r>
    </w:p>
    <w:p w14:paraId="544C945A" w14:textId="77777777" w:rsidR="00A070A1" w:rsidRDefault="00A070A1"/>
    <w:p w14:paraId="61D4299B" w14:textId="0C9E631A" w:rsidR="00AD7296" w:rsidRPr="006A23DD" w:rsidRDefault="00A070A1" w:rsidP="001F622C">
      <w:pPr>
        <w:jc w:val="both"/>
        <w:rPr>
          <w:sz w:val="20"/>
          <w:szCs w:val="20"/>
        </w:rPr>
      </w:pPr>
      <w:r w:rsidRPr="006A23DD">
        <w:rPr>
          <w:sz w:val="20"/>
          <w:szCs w:val="20"/>
        </w:rPr>
        <w:t xml:space="preserve">As we continue to work through the global spread of the coronavirus (COVID-19), </w:t>
      </w:r>
      <w:r w:rsidR="004D0F20" w:rsidRPr="006A23DD">
        <w:rPr>
          <w:sz w:val="20"/>
          <w:szCs w:val="20"/>
        </w:rPr>
        <w:t>the National Office</w:t>
      </w:r>
      <w:r w:rsidRPr="006A23DD">
        <w:rPr>
          <w:sz w:val="20"/>
          <w:szCs w:val="20"/>
        </w:rPr>
        <w:t xml:space="preserve"> </w:t>
      </w:r>
      <w:r w:rsidR="004D0F20" w:rsidRPr="006A23DD">
        <w:rPr>
          <w:sz w:val="20"/>
          <w:szCs w:val="20"/>
        </w:rPr>
        <w:t>is</w:t>
      </w:r>
      <w:r w:rsidRPr="006A23DD">
        <w:rPr>
          <w:sz w:val="20"/>
          <w:szCs w:val="20"/>
        </w:rPr>
        <w:t xml:space="preserve"> </w:t>
      </w:r>
      <w:r w:rsidR="00C96304" w:rsidRPr="006A23DD">
        <w:rPr>
          <w:sz w:val="20"/>
          <w:szCs w:val="20"/>
        </w:rPr>
        <w:t>offering</w:t>
      </w:r>
      <w:r w:rsidR="00AD7296" w:rsidRPr="006A23DD">
        <w:rPr>
          <w:sz w:val="20"/>
          <w:szCs w:val="20"/>
        </w:rPr>
        <w:t xml:space="preserve"> a program for qualifying Affiliates to defer membership dues up to 2 months</w:t>
      </w:r>
      <w:r w:rsidR="00C96304" w:rsidRPr="006A23DD">
        <w:rPr>
          <w:sz w:val="20"/>
          <w:szCs w:val="20"/>
        </w:rPr>
        <w:t>.</w:t>
      </w:r>
      <w:r w:rsidR="00AD7296" w:rsidRPr="006A23DD">
        <w:rPr>
          <w:sz w:val="20"/>
          <w:szCs w:val="20"/>
        </w:rPr>
        <w:t xml:space="preserve"> </w:t>
      </w:r>
      <w:r w:rsidR="00C96304" w:rsidRPr="006A23DD">
        <w:rPr>
          <w:sz w:val="20"/>
          <w:szCs w:val="20"/>
        </w:rPr>
        <w:t xml:space="preserve"> Affiliates whose primary revenue streams have been interrupted as a result of COVID-19 </w:t>
      </w:r>
      <w:r w:rsidR="006A384C" w:rsidRPr="006A23DD">
        <w:rPr>
          <w:sz w:val="20"/>
          <w:szCs w:val="20"/>
        </w:rPr>
        <w:t xml:space="preserve">related </w:t>
      </w:r>
      <w:r w:rsidR="00C96304" w:rsidRPr="006A23DD">
        <w:rPr>
          <w:sz w:val="20"/>
          <w:szCs w:val="20"/>
        </w:rPr>
        <w:t>closures will be eligible to apply</w:t>
      </w:r>
      <w:r w:rsidR="006A384C" w:rsidRPr="006A23DD">
        <w:rPr>
          <w:sz w:val="20"/>
          <w:szCs w:val="20"/>
        </w:rPr>
        <w:t xml:space="preserve">.  </w:t>
      </w:r>
      <w:r w:rsidR="00C96304" w:rsidRPr="006A23DD">
        <w:rPr>
          <w:sz w:val="20"/>
          <w:szCs w:val="20"/>
        </w:rPr>
        <w:t xml:space="preserve"> </w:t>
      </w:r>
      <w:r w:rsidR="006A384C" w:rsidRPr="006A23DD">
        <w:rPr>
          <w:sz w:val="20"/>
          <w:szCs w:val="20"/>
        </w:rPr>
        <w:t>Affiliates</w:t>
      </w:r>
      <w:r w:rsidR="00C96304" w:rsidRPr="006A23DD">
        <w:rPr>
          <w:sz w:val="20"/>
          <w:szCs w:val="20"/>
        </w:rPr>
        <w:t xml:space="preserve"> must have applied for relief through the C</w:t>
      </w:r>
      <w:bookmarkStart w:id="0" w:name="_GoBack"/>
      <w:bookmarkEnd w:id="0"/>
      <w:r w:rsidR="00C96304" w:rsidRPr="006A23DD">
        <w:rPr>
          <w:sz w:val="20"/>
          <w:szCs w:val="20"/>
        </w:rPr>
        <w:t>ARES Act programs.   Dues payments should be included as a component of any relief funds received.</w:t>
      </w:r>
    </w:p>
    <w:p w14:paraId="59EDFF8B" w14:textId="1A71578F" w:rsidR="006A23DD" w:rsidRPr="006A23DD" w:rsidRDefault="006A23DD" w:rsidP="001F622C">
      <w:pPr>
        <w:jc w:val="both"/>
        <w:rPr>
          <w:sz w:val="20"/>
          <w:szCs w:val="20"/>
        </w:rPr>
      </w:pPr>
    </w:p>
    <w:p w14:paraId="0938B72F" w14:textId="4FD9F5FC" w:rsidR="006A23DD" w:rsidRPr="006A23DD" w:rsidRDefault="006A23DD" w:rsidP="001F622C">
      <w:pPr>
        <w:jc w:val="both"/>
        <w:rPr>
          <w:sz w:val="20"/>
          <w:szCs w:val="20"/>
        </w:rPr>
      </w:pPr>
      <w:r w:rsidRPr="006A23DD">
        <w:rPr>
          <w:sz w:val="20"/>
          <w:szCs w:val="20"/>
        </w:rPr>
        <w:t>Applying for this program includes responding to the questions below and submitting a formal response on or by Thursday, April 30</w:t>
      </w:r>
      <w:r w:rsidRPr="006A23DD">
        <w:rPr>
          <w:sz w:val="20"/>
          <w:szCs w:val="20"/>
          <w:vertAlign w:val="superscript"/>
        </w:rPr>
        <w:t>th</w:t>
      </w:r>
      <w:r w:rsidRPr="006A23DD">
        <w:rPr>
          <w:sz w:val="20"/>
          <w:szCs w:val="20"/>
        </w:rPr>
        <w:t xml:space="preserve">.   </w:t>
      </w:r>
    </w:p>
    <w:p w14:paraId="0B3CBA6F" w14:textId="6CE73C80" w:rsidR="00C96304" w:rsidRPr="006A23DD" w:rsidRDefault="00C96304" w:rsidP="001F622C">
      <w:pPr>
        <w:jc w:val="both"/>
        <w:rPr>
          <w:sz w:val="20"/>
          <w:szCs w:val="20"/>
        </w:rPr>
      </w:pPr>
    </w:p>
    <w:p w14:paraId="7626F779" w14:textId="41552319" w:rsidR="00A070A1" w:rsidRPr="006A23DD" w:rsidRDefault="000B76DE" w:rsidP="001F622C">
      <w:pPr>
        <w:jc w:val="both"/>
        <w:rPr>
          <w:sz w:val="20"/>
          <w:szCs w:val="20"/>
        </w:rPr>
      </w:pPr>
      <w:r w:rsidRPr="006A23DD">
        <w:rPr>
          <w:sz w:val="20"/>
          <w:szCs w:val="20"/>
        </w:rPr>
        <w:t xml:space="preserve">To understand your unique </w:t>
      </w:r>
      <w:r w:rsidR="004D0F20" w:rsidRPr="006A23DD">
        <w:rPr>
          <w:sz w:val="20"/>
          <w:szCs w:val="20"/>
        </w:rPr>
        <w:t>A</w:t>
      </w:r>
      <w:r w:rsidRPr="006A23DD">
        <w:rPr>
          <w:sz w:val="20"/>
          <w:szCs w:val="20"/>
        </w:rPr>
        <w:t xml:space="preserve">ffiliate challenges, please provide as many details </w:t>
      </w:r>
      <w:r w:rsidR="006A384C" w:rsidRPr="006A23DD">
        <w:rPr>
          <w:sz w:val="20"/>
          <w:szCs w:val="20"/>
        </w:rPr>
        <w:t>below as you deem necessary to provide context</w:t>
      </w:r>
      <w:r w:rsidRPr="006A23DD">
        <w:rPr>
          <w:sz w:val="20"/>
          <w:szCs w:val="20"/>
        </w:rPr>
        <w:t xml:space="preserve">.  </w:t>
      </w:r>
    </w:p>
    <w:p w14:paraId="46000909" w14:textId="77777777" w:rsidR="000F65C7" w:rsidRPr="006A23DD" w:rsidRDefault="000F65C7" w:rsidP="000F65C7">
      <w:pPr>
        <w:jc w:val="both"/>
        <w:rPr>
          <w:sz w:val="20"/>
          <w:szCs w:val="20"/>
        </w:rPr>
      </w:pPr>
    </w:p>
    <w:p w14:paraId="63DDD47B" w14:textId="10A699A2" w:rsidR="00A070A1" w:rsidRPr="006A23DD" w:rsidRDefault="00A070A1" w:rsidP="001F622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A23DD">
        <w:rPr>
          <w:sz w:val="20"/>
          <w:szCs w:val="20"/>
        </w:rPr>
        <w:t>Please describe</w:t>
      </w:r>
      <w:r w:rsidR="00CC7BBC" w:rsidRPr="006A23DD">
        <w:rPr>
          <w:sz w:val="20"/>
          <w:szCs w:val="20"/>
        </w:rPr>
        <w:t xml:space="preserve"> a brief statement on</w:t>
      </w:r>
      <w:r w:rsidRPr="006A23DD">
        <w:rPr>
          <w:sz w:val="20"/>
          <w:szCs w:val="20"/>
        </w:rPr>
        <w:t xml:space="preserve"> your current situation in as much detail as you can</w:t>
      </w:r>
      <w:r w:rsidR="00C67202" w:rsidRPr="006A23DD">
        <w:rPr>
          <w:sz w:val="20"/>
          <w:szCs w:val="20"/>
        </w:rPr>
        <w:t xml:space="preserve">.  Include a comparison of current state to </w:t>
      </w:r>
      <w:r w:rsidR="000B76DE" w:rsidRPr="006A23DD">
        <w:rPr>
          <w:sz w:val="20"/>
          <w:szCs w:val="20"/>
        </w:rPr>
        <w:t xml:space="preserve">your </w:t>
      </w:r>
      <w:r w:rsidR="00C67202" w:rsidRPr="006A23DD">
        <w:rPr>
          <w:sz w:val="20"/>
          <w:szCs w:val="20"/>
        </w:rPr>
        <w:t xml:space="preserve">“pre-pandemic” state to provide scale and context.  Criteria to consider in your request for membership dues </w:t>
      </w:r>
      <w:r w:rsidR="00885D6E">
        <w:rPr>
          <w:sz w:val="20"/>
          <w:szCs w:val="20"/>
        </w:rPr>
        <w:t>deferral</w:t>
      </w:r>
      <w:r w:rsidR="00C67202" w:rsidRPr="006A23DD">
        <w:rPr>
          <w:sz w:val="20"/>
          <w:szCs w:val="20"/>
        </w:rPr>
        <w:t xml:space="preserve"> should include all or most of the following: </w:t>
      </w:r>
      <w:r w:rsidRPr="006A23DD">
        <w:rPr>
          <w:sz w:val="20"/>
          <w:szCs w:val="20"/>
        </w:rPr>
        <w:t xml:space="preserve"> </w:t>
      </w:r>
    </w:p>
    <w:p w14:paraId="0FDAD149" w14:textId="77777777" w:rsidR="00A070A1" w:rsidRPr="006A23DD" w:rsidRDefault="00A070A1" w:rsidP="001F622C">
      <w:pPr>
        <w:pStyle w:val="ListParagraph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6A23DD">
        <w:rPr>
          <w:sz w:val="20"/>
          <w:szCs w:val="20"/>
        </w:rPr>
        <w:t>Significant disruption in program services (e.g., school, childcare closures, etc.)</w:t>
      </w:r>
    </w:p>
    <w:p w14:paraId="589BA573" w14:textId="77777777" w:rsidR="00A070A1" w:rsidRPr="006A23DD" w:rsidRDefault="00A070A1" w:rsidP="00A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23DD">
        <w:rPr>
          <w:sz w:val="20"/>
          <w:szCs w:val="20"/>
        </w:rPr>
        <w:t>Deterioration in client volumes/billings due to virus related closures</w:t>
      </w:r>
    </w:p>
    <w:p w14:paraId="66271500" w14:textId="77777777" w:rsidR="00A070A1" w:rsidRPr="006A23DD" w:rsidRDefault="00A070A1" w:rsidP="00A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23DD">
        <w:rPr>
          <w:sz w:val="20"/>
          <w:szCs w:val="20"/>
        </w:rPr>
        <w:t>Cancellation of primary fundraising events</w:t>
      </w:r>
    </w:p>
    <w:p w14:paraId="045D943E" w14:textId="77777777" w:rsidR="00A070A1" w:rsidRPr="006A23DD" w:rsidRDefault="00A070A1" w:rsidP="00A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23DD">
        <w:rPr>
          <w:sz w:val="20"/>
          <w:szCs w:val="20"/>
        </w:rPr>
        <w:t>Line of Credit and/or bank borrowings at maximum</w:t>
      </w:r>
    </w:p>
    <w:p w14:paraId="150CCFF0" w14:textId="77777777" w:rsidR="00A070A1" w:rsidRPr="006A23DD" w:rsidRDefault="00A070A1" w:rsidP="00A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23DD">
        <w:rPr>
          <w:sz w:val="20"/>
          <w:szCs w:val="20"/>
        </w:rPr>
        <w:t>Unrestricted investments not available to meet liquid needs</w:t>
      </w:r>
    </w:p>
    <w:p w14:paraId="2791F39E" w14:textId="77777777" w:rsidR="00A070A1" w:rsidRPr="006A23DD" w:rsidRDefault="00A070A1" w:rsidP="00A070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23DD">
        <w:rPr>
          <w:sz w:val="20"/>
          <w:szCs w:val="20"/>
        </w:rPr>
        <w:t xml:space="preserve">Board support has been exhausted </w:t>
      </w:r>
    </w:p>
    <w:p w14:paraId="0FD87031" w14:textId="6D8FAFB5" w:rsidR="00A070A1" w:rsidRPr="006A23DD" w:rsidRDefault="00A070A1" w:rsidP="00761FCB">
      <w:pPr>
        <w:rPr>
          <w:sz w:val="20"/>
          <w:szCs w:val="20"/>
        </w:rPr>
      </w:pPr>
    </w:p>
    <w:p w14:paraId="0DCE2FB7" w14:textId="41FB189D" w:rsidR="00C67202" w:rsidRPr="006A23DD" w:rsidRDefault="00C67202" w:rsidP="00C67202">
      <w:pPr>
        <w:ind w:left="720"/>
        <w:rPr>
          <w:color w:val="0070C0"/>
          <w:sz w:val="20"/>
          <w:szCs w:val="20"/>
          <w:u w:val="single"/>
        </w:rPr>
      </w:pPr>
      <w:r w:rsidRPr="006A23DD">
        <w:rPr>
          <w:color w:val="0070C0"/>
          <w:sz w:val="20"/>
          <w:szCs w:val="20"/>
          <w:u w:val="single"/>
        </w:rPr>
        <w:t>[start here]</w:t>
      </w:r>
    </w:p>
    <w:p w14:paraId="6A625663" w14:textId="77777777" w:rsidR="00C67202" w:rsidRPr="006A23DD" w:rsidRDefault="00C67202" w:rsidP="000B76DE">
      <w:pPr>
        <w:rPr>
          <w:sz w:val="20"/>
          <w:szCs w:val="20"/>
        </w:rPr>
      </w:pPr>
    </w:p>
    <w:p w14:paraId="1DDCE49B" w14:textId="3B5C90BC" w:rsidR="00C67202" w:rsidRPr="006A23DD" w:rsidRDefault="000B76DE" w:rsidP="001F622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A23DD">
        <w:rPr>
          <w:sz w:val="20"/>
          <w:szCs w:val="20"/>
        </w:rPr>
        <w:t>P</w:t>
      </w:r>
      <w:r w:rsidR="00C67202" w:rsidRPr="006A23DD">
        <w:rPr>
          <w:sz w:val="20"/>
          <w:szCs w:val="20"/>
        </w:rPr>
        <w:t xml:space="preserve">lease provide a brief description of current cash flows (e.g., current cash balances on hand will carry us for 30 days, etc.) </w:t>
      </w:r>
      <w:r w:rsidRPr="006A23DD">
        <w:rPr>
          <w:sz w:val="20"/>
          <w:szCs w:val="20"/>
        </w:rPr>
        <w:t>and how long you estimate they will last</w:t>
      </w:r>
      <w:r w:rsidR="00E90F4A" w:rsidRPr="006A23DD">
        <w:rPr>
          <w:sz w:val="20"/>
          <w:szCs w:val="20"/>
        </w:rPr>
        <w:t>.</w:t>
      </w:r>
      <w:r w:rsidR="004D0F20" w:rsidRPr="006A23DD">
        <w:rPr>
          <w:sz w:val="20"/>
          <w:szCs w:val="20"/>
        </w:rPr>
        <w:t xml:space="preserve">  Please include a cash flow statement/worksheet that support</w:t>
      </w:r>
      <w:r w:rsidR="00443747" w:rsidRPr="006A23DD">
        <w:rPr>
          <w:sz w:val="20"/>
          <w:szCs w:val="20"/>
        </w:rPr>
        <w:t>s</w:t>
      </w:r>
      <w:r w:rsidR="004D0F20" w:rsidRPr="006A23DD">
        <w:rPr>
          <w:sz w:val="20"/>
          <w:szCs w:val="20"/>
        </w:rPr>
        <w:t xml:space="preserve"> your current situation.</w:t>
      </w:r>
    </w:p>
    <w:p w14:paraId="6A62A195" w14:textId="43394119" w:rsidR="00C67202" w:rsidRPr="006A23DD" w:rsidRDefault="00C67202" w:rsidP="00C67202">
      <w:pPr>
        <w:rPr>
          <w:sz w:val="20"/>
          <w:szCs w:val="20"/>
        </w:rPr>
      </w:pPr>
    </w:p>
    <w:p w14:paraId="5761384D" w14:textId="77777777" w:rsidR="00C67202" w:rsidRPr="006A23DD" w:rsidRDefault="00C67202" w:rsidP="00C67202">
      <w:pPr>
        <w:ind w:left="720"/>
        <w:rPr>
          <w:color w:val="0070C0"/>
          <w:sz w:val="20"/>
          <w:szCs w:val="20"/>
          <w:u w:val="single"/>
        </w:rPr>
      </w:pPr>
      <w:r w:rsidRPr="006A23DD">
        <w:rPr>
          <w:color w:val="0070C0"/>
          <w:sz w:val="20"/>
          <w:szCs w:val="20"/>
          <w:u w:val="single"/>
        </w:rPr>
        <w:t>[start here]</w:t>
      </w:r>
    </w:p>
    <w:p w14:paraId="0AC79E9C" w14:textId="77777777" w:rsidR="00C67202" w:rsidRPr="006A23DD" w:rsidRDefault="00C67202" w:rsidP="00C67202">
      <w:pPr>
        <w:rPr>
          <w:sz w:val="20"/>
          <w:szCs w:val="20"/>
        </w:rPr>
      </w:pPr>
    </w:p>
    <w:p w14:paraId="5D55E300" w14:textId="182E7515" w:rsidR="000F65C7" w:rsidRPr="006A23DD" w:rsidRDefault="00C67202" w:rsidP="000B76D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A23DD">
        <w:rPr>
          <w:sz w:val="20"/>
          <w:szCs w:val="20"/>
        </w:rPr>
        <w:t>Please provide a</w:t>
      </w:r>
      <w:r w:rsidR="00CC7BBC" w:rsidRPr="006A23DD">
        <w:rPr>
          <w:sz w:val="20"/>
          <w:szCs w:val="20"/>
        </w:rPr>
        <w:t xml:space="preserve"> brief</w:t>
      </w:r>
      <w:r w:rsidRPr="006A23DD">
        <w:rPr>
          <w:sz w:val="20"/>
          <w:szCs w:val="20"/>
        </w:rPr>
        <w:t xml:space="preserve"> description of </w:t>
      </w:r>
      <w:r w:rsidR="000B76DE" w:rsidRPr="006A23DD">
        <w:rPr>
          <w:sz w:val="20"/>
          <w:szCs w:val="20"/>
        </w:rPr>
        <w:t xml:space="preserve">the </w:t>
      </w:r>
      <w:r w:rsidRPr="006A23DD">
        <w:rPr>
          <w:sz w:val="20"/>
          <w:szCs w:val="20"/>
        </w:rPr>
        <w:t xml:space="preserve">mitigation efforts </w:t>
      </w:r>
      <w:r w:rsidR="000B76DE" w:rsidRPr="006A23DD">
        <w:rPr>
          <w:sz w:val="20"/>
          <w:szCs w:val="20"/>
        </w:rPr>
        <w:t>you have already employed (e.g., change in services/circumstances, community support, employee layoffs, increased board support, unplanned fundraising, volunteer resources,</w:t>
      </w:r>
      <w:r w:rsidR="000F65C7" w:rsidRPr="006A23DD">
        <w:rPr>
          <w:sz w:val="20"/>
          <w:szCs w:val="20"/>
        </w:rPr>
        <w:t xml:space="preserve"> application submitted for Federal/state legislated relief</w:t>
      </w:r>
      <w:r w:rsidR="000B76DE" w:rsidRPr="006A23DD">
        <w:rPr>
          <w:sz w:val="20"/>
          <w:szCs w:val="20"/>
        </w:rPr>
        <w:t xml:space="preserve"> etc.)</w:t>
      </w:r>
      <w:r w:rsidR="00E90F4A" w:rsidRPr="006A23DD">
        <w:rPr>
          <w:sz w:val="20"/>
          <w:szCs w:val="20"/>
        </w:rPr>
        <w:t>.</w:t>
      </w:r>
      <w:r w:rsidR="004D0F20" w:rsidRPr="006A23DD">
        <w:rPr>
          <w:sz w:val="20"/>
          <w:szCs w:val="20"/>
        </w:rPr>
        <w:t xml:space="preserve">  </w:t>
      </w:r>
    </w:p>
    <w:p w14:paraId="77DB1733" w14:textId="36155865" w:rsidR="000B76DE" w:rsidRPr="006A23DD" w:rsidRDefault="000B76DE" w:rsidP="000F65C7">
      <w:pPr>
        <w:pStyle w:val="ListParagraph"/>
        <w:jc w:val="both"/>
        <w:rPr>
          <w:sz w:val="20"/>
          <w:szCs w:val="20"/>
        </w:rPr>
      </w:pPr>
    </w:p>
    <w:p w14:paraId="6BECECA9" w14:textId="494E5E13" w:rsidR="000B76DE" w:rsidRPr="006A23DD" w:rsidRDefault="000B76DE" w:rsidP="000F65C7">
      <w:pPr>
        <w:ind w:left="720"/>
        <w:rPr>
          <w:sz w:val="20"/>
          <w:szCs w:val="20"/>
        </w:rPr>
      </w:pPr>
      <w:r w:rsidRPr="006A23DD">
        <w:rPr>
          <w:color w:val="0070C0"/>
          <w:sz w:val="20"/>
          <w:szCs w:val="20"/>
          <w:u w:val="single"/>
        </w:rPr>
        <w:t>[start here]</w:t>
      </w:r>
    </w:p>
    <w:p w14:paraId="22A63CEA" w14:textId="5E7B9DBF" w:rsidR="000B76DE" w:rsidRPr="006A23DD" w:rsidRDefault="000B76DE" w:rsidP="000B76DE">
      <w:pPr>
        <w:rPr>
          <w:sz w:val="20"/>
          <w:szCs w:val="20"/>
        </w:rPr>
      </w:pPr>
    </w:p>
    <w:p w14:paraId="475F7FD4" w14:textId="75F5F6E3" w:rsidR="000B76DE" w:rsidRPr="006A23DD" w:rsidRDefault="000B76DE" w:rsidP="000B76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A23DD">
        <w:rPr>
          <w:sz w:val="20"/>
          <w:szCs w:val="20"/>
        </w:rPr>
        <w:t>Please provide any other comments</w:t>
      </w:r>
      <w:r w:rsidR="006A23DD" w:rsidRPr="006A23DD">
        <w:rPr>
          <w:sz w:val="20"/>
          <w:szCs w:val="20"/>
        </w:rPr>
        <w:t xml:space="preserve"> and supporting documentation</w:t>
      </w:r>
      <w:r w:rsidRPr="006A23DD">
        <w:rPr>
          <w:sz w:val="20"/>
          <w:szCs w:val="20"/>
        </w:rPr>
        <w:t xml:space="preserve"> that provide context to your current situation</w:t>
      </w:r>
      <w:r w:rsidR="00E90F4A" w:rsidRPr="006A23DD">
        <w:rPr>
          <w:sz w:val="20"/>
          <w:szCs w:val="20"/>
        </w:rPr>
        <w:t>.</w:t>
      </w:r>
    </w:p>
    <w:p w14:paraId="0B9B22F9" w14:textId="77777777" w:rsidR="000B76DE" w:rsidRPr="006A23DD" w:rsidRDefault="000B76DE" w:rsidP="000B76DE">
      <w:pPr>
        <w:rPr>
          <w:color w:val="0070C0"/>
          <w:sz w:val="20"/>
          <w:szCs w:val="20"/>
          <w:u w:val="single"/>
        </w:rPr>
      </w:pPr>
    </w:p>
    <w:p w14:paraId="62ECA859" w14:textId="0A30C250" w:rsidR="000B76DE" w:rsidRPr="006A23DD" w:rsidRDefault="000B76DE" w:rsidP="000B76DE">
      <w:pPr>
        <w:pStyle w:val="ListParagraph"/>
        <w:rPr>
          <w:color w:val="0070C0"/>
          <w:sz w:val="20"/>
          <w:szCs w:val="20"/>
          <w:u w:val="single"/>
        </w:rPr>
      </w:pPr>
      <w:r w:rsidRPr="006A23DD">
        <w:rPr>
          <w:color w:val="0070C0"/>
          <w:sz w:val="20"/>
          <w:szCs w:val="20"/>
          <w:u w:val="single"/>
        </w:rPr>
        <w:t>[start here]</w:t>
      </w:r>
    </w:p>
    <w:p w14:paraId="48AA7EDA" w14:textId="5152EA29" w:rsidR="000B76DE" w:rsidRDefault="000B76DE" w:rsidP="000B76DE"/>
    <w:p w14:paraId="74EE1782" w14:textId="77777777" w:rsidR="000B76DE" w:rsidRDefault="000B76DE" w:rsidP="000B76DE"/>
    <w:sectPr w:rsidR="000B76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59FB" w14:textId="77777777" w:rsidR="002B32F6" w:rsidRDefault="002B32F6" w:rsidP="000536D5">
      <w:r>
        <w:separator/>
      </w:r>
    </w:p>
  </w:endnote>
  <w:endnote w:type="continuationSeparator" w:id="0">
    <w:p w14:paraId="29AF7386" w14:textId="77777777" w:rsidR="002B32F6" w:rsidRDefault="002B32F6" w:rsidP="0005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CC2D" w14:textId="15660A12" w:rsidR="000536D5" w:rsidRDefault="000536D5">
    <w:pPr>
      <w:pStyle w:val="Footer"/>
    </w:pPr>
    <w:r>
      <w:t xml:space="preserve">** This Request for Membership Dues </w:t>
    </w:r>
    <w:r w:rsidR="00885D6E">
      <w:t>Deferral</w:t>
    </w:r>
    <w:r w:rsidR="00F85018">
      <w:t xml:space="preserve"> process</w:t>
    </w:r>
    <w:r>
      <w:t xml:space="preserve"> is being offered in connection with the COVID-19 pandemic</w:t>
    </w:r>
    <w:r w:rsidR="00F85018">
      <w:t xml:space="preserve"> only</w:t>
    </w:r>
    <w:r>
      <w:t xml:space="preserve"> and does not alter the current process for requesting relief.  Affiliate requests will be evaluated by the Easterseals National Office and submitted to the Affiliate Relations Committee for review and </w:t>
    </w:r>
    <w:r w:rsidR="00F85018">
      <w:t>consideration</w:t>
    </w:r>
    <w:r>
      <w:t>.</w:t>
    </w:r>
    <w:r w:rsidR="00805355">
      <w:t xml:space="preserve">  Additional advisory services may be available through the Affiliate Leadership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4243" w14:textId="77777777" w:rsidR="002B32F6" w:rsidRDefault="002B32F6" w:rsidP="000536D5">
      <w:r>
        <w:separator/>
      </w:r>
    </w:p>
  </w:footnote>
  <w:footnote w:type="continuationSeparator" w:id="0">
    <w:p w14:paraId="1C8EA1D1" w14:textId="77777777" w:rsidR="002B32F6" w:rsidRDefault="002B32F6" w:rsidP="0005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273"/>
    <w:multiLevelType w:val="hybridMultilevel"/>
    <w:tmpl w:val="380A68E6"/>
    <w:lvl w:ilvl="0" w:tplc="92CE8A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9356A"/>
    <w:multiLevelType w:val="hybridMultilevel"/>
    <w:tmpl w:val="0CA6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A1"/>
    <w:rsid w:val="000536D5"/>
    <w:rsid w:val="000B76DE"/>
    <w:rsid w:val="000F65C7"/>
    <w:rsid w:val="00115C86"/>
    <w:rsid w:val="00127E31"/>
    <w:rsid w:val="001F622C"/>
    <w:rsid w:val="002312D1"/>
    <w:rsid w:val="00272243"/>
    <w:rsid w:val="002B32F6"/>
    <w:rsid w:val="002D4B7A"/>
    <w:rsid w:val="00357C79"/>
    <w:rsid w:val="004331CC"/>
    <w:rsid w:val="00443747"/>
    <w:rsid w:val="004D0F20"/>
    <w:rsid w:val="00647085"/>
    <w:rsid w:val="006A23DD"/>
    <w:rsid w:val="006A384C"/>
    <w:rsid w:val="006D06D3"/>
    <w:rsid w:val="007335E6"/>
    <w:rsid w:val="00761FCB"/>
    <w:rsid w:val="007672EE"/>
    <w:rsid w:val="00805355"/>
    <w:rsid w:val="00870531"/>
    <w:rsid w:val="00885D6E"/>
    <w:rsid w:val="00964D01"/>
    <w:rsid w:val="00A070A1"/>
    <w:rsid w:val="00A81198"/>
    <w:rsid w:val="00AD7296"/>
    <w:rsid w:val="00AE2F70"/>
    <w:rsid w:val="00B87DBB"/>
    <w:rsid w:val="00B92B6F"/>
    <w:rsid w:val="00BC394A"/>
    <w:rsid w:val="00BF7DCD"/>
    <w:rsid w:val="00C14598"/>
    <w:rsid w:val="00C1465A"/>
    <w:rsid w:val="00C67202"/>
    <w:rsid w:val="00C96304"/>
    <w:rsid w:val="00CC7BBC"/>
    <w:rsid w:val="00D15C80"/>
    <w:rsid w:val="00DC4A15"/>
    <w:rsid w:val="00E80B48"/>
    <w:rsid w:val="00E90F4A"/>
    <w:rsid w:val="00F47F42"/>
    <w:rsid w:val="00F544D8"/>
    <w:rsid w:val="00F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5C09"/>
  <w15:chartTrackingRefBased/>
  <w15:docId w15:val="{FBE67B10-73F8-429C-AD33-C24C7A87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6D5"/>
  </w:style>
  <w:style w:type="paragraph" w:styleId="Footer">
    <w:name w:val="footer"/>
    <w:basedOn w:val="Normal"/>
    <w:link w:val="FooterChar"/>
    <w:uiPriority w:val="99"/>
    <w:unhideWhenUsed/>
    <w:rsid w:val="0005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6D5"/>
  </w:style>
  <w:style w:type="paragraph" w:styleId="BalloonText">
    <w:name w:val="Balloon Text"/>
    <w:basedOn w:val="Normal"/>
    <w:link w:val="BalloonTextChar"/>
    <w:uiPriority w:val="99"/>
    <w:semiHidden/>
    <w:unhideWhenUsed/>
    <w:rsid w:val="00CC7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Oakley</dc:creator>
  <cp:keywords/>
  <dc:description/>
  <cp:lastModifiedBy>Donna Fasone</cp:lastModifiedBy>
  <cp:revision>2</cp:revision>
  <dcterms:created xsi:type="dcterms:W3CDTF">2020-04-08T14:28:00Z</dcterms:created>
  <dcterms:modified xsi:type="dcterms:W3CDTF">2020-04-08T14:28:00Z</dcterms:modified>
</cp:coreProperties>
</file>